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240" w:lineRule="auto"/>
        <w:jc w:val="center"/>
        <w:rPr>
          <w:rFonts w:ascii="Montserrat" w:cs="Montserrat" w:eastAsia="Montserrat" w:hAnsi="Montserrat"/>
          <w:b w:val="1"/>
          <w:sz w:val="26"/>
          <w:szCs w:val="26"/>
        </w:rPr>
      </w:pPr>
      <w:r w:rsidDel="00000000" w:rsidR="00000000" w:rsidRPr="00000000">
        <w:rPr>
          <w:rFonts w:ascii="Montserrat" w:cs="Montserrat" w:eastAsia="Montserrat" w:hAnsi="Montserrat"/>
          <w:b w:val="1"/>
          <w:sz w:val="26"/>
          <w:szCs w:val="26"/>
          <w:rtl w:val="0"/>
        </w:rPr>
        <w:br w:type="textWrapping"/>
        <w:t xml:space="preserve">Sostenibilidad en movimiento: Carrera Bonafont impulsa iniciativas de sustentabilidad</w:t>
      </w:r>
    </w:p>
    <w:p w:rsidR="00000000" w:rsidDel="00000000" w:rsidP="00000000" w:rsidRDefault="00000000" w:rsidRPr="00000000" w14:paraId="00000002">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12 de marzo de 2025 – </w:t>
      </w:r>
      <w:r w:rsidDel="00000000" w:rsidR="00000000" w:rsidRPr="00000000">
        <w:rPr>
          <w:rFonts w:ascii="Montserrat" w:cs="Montserrat" w:eastAsia="Montserrat" w:hAnsi="Montserrat"/>
          <w:rtl w:val="0"/>
        </w:rPr>
        <w:t xml:space="preserve">Este año, la Carrera Bonafont celebra su 21º aniversario reafirmando su compromiso con la sustentabilidad y el empoderamiento femenino. En esta edición, la carrera integra tres iniciativas innovadoras que reflejan la visión de Bonafont de impulsar cambios positivos para el planeta y la sociedad: una playera sustentable, reciclaje de PET junto a ECOCE y la comunidad BioBox.</w:t>
      </w:r>
    </w:p>
    <w:p w:rsidR="00000000" w:rsidDel="00000000" w:rsidP="00000000" w:rsidRDefault="00000000" w:rsidRPr="00000000" w14:paraId="00000003">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La primera gran novedad es la colaboración con Reebok, con quien se diseñó la icónica playera que portarán las participantes. Se trata de la primera prenda de la marca hecha en México con hilo PET 100% reciclado, elaborado a partir de botellas de plástico. Su diseño de corte slim fit, cuello en V y tecnología reflective en el logo la convierte en un símbolo de innovación y sostenibilidad, reflejando la esencia de la Carrera Bonafont.</w:t>
      </w:r>
    </w:p>
    <w:p w:rsidR="00000000" w:rsidDel="00000000" w:rsidP="00000000" w:rsidRDefault="00000000" w:rsidRPr="00000000" w14:paraId="00000004">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Pero esta edición, Bonafont® suma a sus aliados para vivir la sustentabilidad en diferentes momentos de la Carrera. En alianza con ECOCE, se ha desarrollado una iniciativa en la Expo Ligera, donde se invita a las participantes a llevar 20 botellas de plástico PET, limpias y vacías, al stand de ECOCE. Estas botellas serán recicladas y contribuirán a la donación de cobijas para organizaciones de diversas causas en la Ciudad de México, Jalisco y Querétaro. Como reconocimiento, quienes participen recibirán un flashpass para personalizar su playera y hacerla única, convirtiendo cada acción en un doble impacto: ayudar al planeta y a quienes más lo necesitan.</w:t>
      </w:r>
    </w:p>
    <w:p w:rsidR="00000000" w:rsidDel="00000000" w:rsidP="00000000" w:rsidRDefault="00000000" w:rsidRPr="00000000" w14:paraId="00000005">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reforzar este compromiso con la sustentabilidad, este año se incorpora como patrocinador BioBox, la comunidad que conecta a las personas con el reciclaje, creando una solución que premia su compromiso con el planeta. Con más de 250 máquinas inteligentes en la CDMX y más de 1,000 toneladas de residuos reciclados, BioBox se ha consolidado como el punto de partida hacia un futuro sostenible donde, por medio de una experiencia simple, gratificante y accesible es posible dar un segundo uso a los desechos a cambio de beneficios. Durante la carrera, estas máquinas estarán ubicadas en puntos estratégicos de la ruta, permitiendo a los asistentes depositar botellas de PET de manera simplificada. Así, la hidratación se convierte en una oportunidad para darle una segunda vida a los residuos y recibir beneficios a cambio. </w:t>
      </w:r>
    </w:p>
    <w:p w:rsidR="00000000" w:rsidDel="00000000" w:rsidP="00000000" w:rsidRDefault="00000000" w:rsidRPr="00000000" w14:paraId="00000006">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La Carrera Bonafont 2025 es más que un evento deportivo: es un movimiento que demuestra que cada paso cuenta para un futuro más igualitario y sustentable. Este 16 de marzo, corre, recicla y únete al cambio con Bonafont. </w:t>
      </w:r>
    </w:p>
    <w:p w:rsidR="00000000" w:rsidDel="00000000" w:rsidP="00000000" w:rsidRDefault="00000000" w:rsidRPr="00000000" w14:paraId="00000007">
      <w:pPr>
        <w:spacing w:after="240" w:before="24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Para más información sobre cómo funciona BioBox, consulta la página: </w:t>
      </w:r>
      <w:hyperlink r:id="rId7">
        <w:r w:rsidDel="00000000" w:rsidR="00000000" w:rsidRPr="00000000">
          <w:rPr>
            <w:rFonts w:ascii="Montserrat" w:cs="Montserrat" w:eastAsia="Montserrat" w:hAnsi="Montserrat"/>
            <w:color w:val="1155cc"/>
            <w:u w:val="single"/>
            <w:rtl w:val="0"/>
          </w:rPr>
          <w:t xml:space="preserve">https://www.biobox.com.mx/</w:t>
        </w:r>
      </w:hyperlink>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08">
      <w:pPr>
        <w:spacing w:after="240" w:before="240"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after="240" w:before="240"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after="240" w:before="240"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B">
      <w:pPr>
        <w:spacing w:after="240" w:before="240" w:line="240" w:lineRule="auto"/>
        <w:jc w:val="both"/>
        <w:rPr>
          <w:rFonts w:ascii="Montserrat" w:cs="Montserrat" w:eastAsia="Montserrat" w:hAnsi="Montserrat"/>
        </w:rPr>
      </w:pPr>
      <w:r w:rsidDel="00000000" w:rsidR="00000000" w:rsidRPr="00000000">
        <w:rPr>
          <w:rFonts w:ascii="Montserrat" w:cs="Montserrat" w:eastAsia="Montserrat" w:hAnsi="Montserrat"/>
          <w:b w:val="1"/>
          <w:rtl w:val="0"/>
        </w:rPr>
        <w:br w:type="textWrapping"/>
      </w:r>
      <w:r w:rsidDel="00000000" w:rsidR="00000000" w:rsidRPr="00000000">
        <w:rPr>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-465454</wp:posOffset>
            </wp:positionH>
            <wp:positionV relativeFrom="paragraph">
              <wp:posOffset>7620</wp:posOffset>
            </wp:positionV>
            <wp:extent cx="2951480" cy="4605655"/>
            <wp:effectExtent b="0" l="0" r="0" t="0"/>
            <wp:wrapSquare wrapText="bothSides" distB="0" distT="0" distL="114300" distR="114300"/>
            <wp:docPr descr="Texto&#10;&#10;El contenido generado por IA puede ser incorrecto." id="1407571048" name="image4.jpg"/>
            <a:graphic>
              <a:graphicData uri="http://schemas.openxmlformats.org/drawingml/2006/picture">
                <pic:pic>
                  <pic:nvPicPr>
                    <pic:cNvPr descr="Texto&#10;&#10;El contenido generado por IA puede ser incorrecto." id="0" name="image4.jpg"/>
                    <pic:cNvPicPr preferRelativeResize="0"/>
                  </pic:nvPicPr>
                  <pic:blipFill>
                    <a:blip r:embed="rId8"/>
                    <a:srcRect b="0" l="0" r="0" t="0"/>
                    <a:stretch>
                      <a:fillRect/>
                    </a:stretch>
                  </pic:blipFill>
                  <pic:spPr>
                    <a:xfrm>
                      <a:off x="0" y="0"/>
                      <a:ext cx="2951480" cy="4605655"/>
                    </a:xfrm>
                    <a:prstGeom prst="rect"/>
                    <a:ln/>
                  </pic:spPr>
                </pic:pic>
              </a:graphicData>
            </a:graphic>
          </wp:anchor>
        </w:drawing>
      </w:r>
    </w:p>
    <w:p w:rsidR="00000000" w:rsidDel="00000000" w:rsidP="00000000" w:rsidRDefault="00000000" w:rsidRPr="00000000" w14:paraId="0000000C">
      <w:pPr>
        <w:widowControl w:val="0"/>
        <w:spacing w:line="240" w:lineRule="auto"/>
        <w:jc w:val="center"/>
        <w:rPr>
          <w:rFonts w:ascii="Montserrat" w:cs="Montserrat" w:eastAsia="Montserrat" w:hAnsi="Montserrat"/>
          <w:b w:val="1"/>
        </w:rPr>
      </w:pPr>
      <w:r w:rsidDel="00000000" w:rsidR="00000000" w:rsidRPr="00000000">
        <w:rPr>
          <w:rFonts w:ascii="Montserrat" w:cs="Montserrat" w:eastAsia="Montserrat" w:hAnsi="Montserrat"/>
          <w:sz w:val="20"/>
          <w:szCs w:val="20"/>
        </w:rPr>
        <w:drawing>
          <wp:inline distB="114300" distT="114300" distL="114300" distR="114300">
            <wp:extent cx="2740724" cy="2057882"/>
            <wp:effectExtent b="0" l="0" r="0" t="0"/>
            <wp:docPr id="1407571051" name="image3.jpg"/>
            <a:graphic>
              <a:graphicData uri="http://schemas.openxmlformats.org/drawingml/2006/picture">
                <pic:pic>
                  <pic:nvPicPr>
                    <pic:cNvPr id="0" name="image3.jpg"/>
                    <pic:cNvPicPr preferRelativeResize="0"/>
                  </pic:nvPicPr>
                  <pic:blipFill>
                    <a:blip r:embed="rId9"/>
                    <a:srcRect b="22157" l="0" r="0" t="2666"/>
                    <a:stretch>
                      <a:fillRect/>
                    </a:stretch>
                  </pic:blipFill>
                  <pic:spPr>
                    <a:xfrm>
                      <a:off x="0" y="0"/>
                      <a:ext cx="2740724" cy="2057882"/>
                    </a:xfrm>
                    <a:prstGeom prst="rect"/>
                    <a:ln/>
                  </pic:spPr>
                </pic:pic>
              </a:graphicData>
            </a:graphic>
          </wp:inline>
        </w:drawing>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sz w:val="20"/>
          <w:szCs w:val="20"/>
        </w:rPr>
        <w:drawing>
          <wp:inline distB="114300" distT="114300" distL="114300" distR="114300">
            <wp:extent cx="2717819" cy="2048357"/>
            <wp:effectExtent b="0" l="0" r="0" t="0"/>
            <wp:docPr id="1407571050" name="image2.jpg"/>
            <a:graphic>
              <a:graphicData uri="http://schemas.openxmlformats.org/drawingml/2006/picture">
                <pic:pic>
                  <pic:nvPicPr>
                    <pic:cNvPr id="0" name="image2.jpg"/>
                    <pic:cNvPicPr preferRelativeResize="0"/>
                  </pic:nvPicPr>
                  <pic:blipFill>
                    <a:blip r:embed="rId10"/>
                    <a:srcRect b="2869" l="0" r="0" t="21792"/>
                    <a:stretch>
                      <a:fillRect/>
                    </a:stretch>
                  </pic:blipFill>
                  <pic:spPr>
                    <a:xfrm>
                      <a:off x="0" y="0"/>
                      <a:ext cx="2717819" cy="2048357"/>
                    </a:xfrm>
                    <a:prstGeom prst="rect"/>
                    <a:ln/>
                  </pic:spPr>
                </pic:pic>
              </a:graphicData>
            </a:graphic>
          </wp:inline>
        </w:drawing>
      </w:r>
      <w:r w:rsidDel="00000000" w:rsidR="00000000" w:rsidRPr="00000000">
        <w:rPr>
          <w:rFonts w:ascii="Montserrat" w:cs="Montserrat" w:eastAsia="Montserrat" w:hAnsi="Montserrat"/>
          <w:sz w:val="20"/>
          <w:szCs w:val="20"/>
          <w:rtl w:val="0"/>
        </w:rPr>
        <w:br w:type="textWrapping"/>
      </w:r>
      <w:r w:rsidDel="00000000" w:rsidR="00000000" w:rsidRPr="00000000">
        <w:rPr>
          <w:rtl w:val="0"/>
        </w:rPr>
      </w:r>
    </w:p>
    <w:p w:rsidR="00000000" w:rsidDel="00000000" w:rsidP="00000000" w:rsidRDefault="00000000" w:rsidRPr="00000000" w14:paraId="0000000D">
      <w:pPr>
        <w:spacing w:after="240" w:before="24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#KilómetrosQueNosMueven.</w:t>
        <w:br w:type="textWrapping"/>
        <w:t xml:space="preserve">#CarreraBonafont2025</w:t>
        <w:br w:type="textWrapping"/>
      </w:r>
      <w:hyperlink r:id="rId11">
        <w:r w:rsidDel="00000000" w:rsidR="00000000" w:rsidRPr="00000000">
          <w:rPr>
            <w:rFonts w:ascii="Montserrat" w:cs="Montserrat" w:eastAsia="Montserrat" w:hAnsi="Montserrat"/>
            <w:sz w:val="20"/>
            <w:szCs w:val="20"/>
            <w:rtl w:val="0"/>
          </w:rPr>
          <w:t xml:space="preserve">#BonafontPor</w:t>
        </w:r>
      </w:hyperlink>
      <w:r w:rsidDel="00000000" w:rsidR="00000000" w:rsidRPr="00000000">
        <w:rPr>
          <w:rFonts w:ascii="Montserrat" w:cs="Montserrat" w:eastAsia="Montserrat" w:hAnsi="Montserrat"/>
          <w:sz w:val="20"/>
          <w:szCs w:val="20"/>
          <w:rtl w:val="0"/>
        </w:rPr>
        <w:t xml:space="preserve">M</w:t>
      </w:r>
      <w:hyperlink r:id="rId12">
        <w:r w:rsidDel="00000000" w:rsidR="00000000" w:rsidRPr="00000000">
          <w:rPr>
            <w:rFonts w:ascii="Montserrat" w:cs="Montserrat" w:eastAsia="Montserrat" w:hAnsi="Montserrat"/>
            <w:sz w:val="20"/>
            <w:szCs w:val="20"/>
            <w:rtl w:val="0"/>
          </w:rPr>
          <w:t xml:space="preserve">éx</w:t>
        </w:r>
      </w:hyperlink>
      <w:r w:rsidDel="00000000" w:rsidR="00000000" w:rsidRPr="00000000">
        <w:rPr>
          <w:rFonts w:ascii="Montserrat" w:cs="Montserrat" w:eastAsia="Montserrat" w:hAnsi="Montserrat"/>
          <w:sz w:val="20"/>
          <w:szCs w:val="20"/>
          <w:rtl w:val="0"/>
        </w:rPr>
        <w:t xml:space="preserve">i</w:t>
      </w:r>
      <w:hyperlink r:id="rId13">
        <w:r w:rsidDel="00000000" w:rsidR="00000000" w:rsidRPr="00000000">
          <w:rPr>
            <w:rFonts w:ascii="Montserrat" w:cs="Montserrat" w:eastAsia="Montserrat" w:hAnsi="Montserrat"/>
            <w:sz w:val="20"/>
            <w:szCs w:val="20"/>
            <w:rtl w:val="0"/>
          </w:rPr>
          <w:t xml:space="preserve">co</w:t>
        </w:r>
      </w:hyperlink>
      <w:r w:rsidDel="00000000" w:rsidR="00000000" w:rsidRPr="00000000">
        <w:rPr>
          <w:rtl w:val="0"/>
        </w:rPr>
      </w:r>
    </w:p>
    <w:p w:rsidR="00000000" w:rsidDel="00000000" w:rsidP="00000000" w:rsidRDefault="00000000" w:rsidRPr="00000000" w14:paraId="0000000E">
      <w:pPr>
        <w:widowControl w:val="0"/>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@bonafontmx</w:t>
      </w:r>
    </w:p>
    <w:p w:rsidR="00000000" w:rsidDel="00000000" w:rsidP="00000000" w:rsidRDefault="00000000" w:rsidRPr="00000000" w14:paraId="0000000F">
      <w:pPr>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_________</w:t>
      </w:r>
    </w:p>
    <w:p w:rsidR="00000000" w:rsidDel="00000000" w:rsidP="00000000" w:rsidRDefault="00000000" w:rsidRPr="00000000" w14:paraId="00000010">
      <w:pPr>
        <w:widowControl w:val="0"/>
        <w:shd w:fill="ffffff" w:val="clear"/>
        <w:spacing w:after="180" w:line="240" w:lineRule="auto"/>
        <w:jc w:val="both"/>
        <w:rPr>
          <w:rFonts w:ascii="Montserrat" w:cs="Montserrat" w:eastAsia="Montserrat" w:hAnsi="Montserrat"/>
          <w:sz w:val="12"/>
          <w:szCs w:val="12"/>
          <w:u w:val="single"/>
        </w:rPr>
      </w:pPr>
      <w:r w:rsidDel="00000000" w:rsidR="00000000" w:rsidRPr="00000000">
        <w:rPr>
          <w:rFonts w:ascii="Montserrat" w:cs="Montserrat" w:eastAsia="Montserrat" w:hAnsi="Montserrat"/>
          <w:sz w:val="12"/>
          <w:szCs w:val="12"/>
          <w:u w:val="single"/>
          <w:rtl w:val="0"/>
        </w:rPr>
        <w:t xml:space="preserve">Acerca de Bonafont®</w:t>
      </w:r>
    </w:p>
    <w:p w:rsidR="00000000" w:rsidDel="00000000" w:rsidP="00000000" w:rsidRDefault="00000000" w:rsidRPr="00000000" w14:paraId="00000011">
      <w:pPr>
        <w:widowControl w:val="0"/>
        <w:shd w:fill="ffffff" w:val="clear"/>
        <w:spacing w:after="180" w:line="240" w:lineRule="auto"/>
        <w:jc w:val="both"/>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Bonafont® pertenece a Grupo Danone, uno de los principales productores de alimentos y bebidas saludables a nivel mundial. Tiene 30 años en el mercado mexicano siendo la marca pionera en promover una cultura de hidratación saludable a través del consumo de agua simple. Su misión es mejorar la calidad de vida de los mexicanos a través de sus propuestas de hidratación saludable de manera sustentable. Todas sus plantas operan con los más altos estándares de calidad e inocuidad y cuentan con la certificación FSCC 22000. Bonafont® cuenta con la certificación de la NSF, organismo internacional no gubernamental con más de 85 años de experiencia en la salud pública y la protección del ambiente, líder en desarrollo de estándares de calidad, certificaciones de productores y educación, así como gerencia de riesgo para la salud y seguridad.</w:t>
      </w:r>
    </w:p>
    <w:p w:rsidR="00000000" w:rsidDel="00000000" w:rsidP="00000000" w:rsidRDefault="00000000" w:rsidRPr="00000000" w14:paraId="00000012">
      <w:pPr>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_______</w:t>
      </w:r>
    </w:p>
    <w:p w:rsidR="00000000" w:rsidDel="00000000" w:rsidP="00000000" w:rsidRDefault="00000000" w:rsidRPr="00000000" w14:paraId="00000013">
      <w:pPr>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4">
      <w:pPr>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5">
      <w:pPr>
        <w:widowControl w:val="0"/>
        <w:spacing w:line="240" w:lineRule="auto"/>
        <w:jc w:val="both"/>
        <w:rPr>
          <w:rFonts w:ascii="Montserrat" w:cs="Montserrat" w:eastAsia="Montserrat" w:hAnsi="Montserrat"/>
          <w:color w:val="1155cc"/>
          <w:sz w:val="20"/>
          <w:szCs w:val="20"/>
          <w:u w:val="single"/>
        </w:rPr>
      </w:pPr>
      <w:r w:rsidDel="00000000" w:rsidR="00000000" w:rsidRPr="00000000">
        <w:rPr>
          <w:rFonts w:ascii="Montserrat" w:cs="Montserrat" w:eastAsia="Montserrat" w:hAnsi="Montserrat"/>
          <w:sz w:val="20"/>
          <w:szCs w:val="20"/>
          <w:rtl w:val="0"/>
        </w:rPr>
        <w:t xml:space="preserve">Contactos de Prensa</w:t>
      </w:r>
      <w:r w:rsidDel="00000000" w:rsidR="00000000" w:rsidRPr="00000000">
        <w:rPr>
          <w:rtl w:val="0"/>
        </w:rPr>
      </w:r>
    </w:p>
    <w:p w:rsidR="00000000" w:rsidDel="00000000" w:rsidP="00000000" w:rsidRDefault="00000000" w:rsidRPr="00000000" w14:paraId="00000016">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7">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Leslie Fernández </w:t>
      </w:r>
    </w:p>
    <w:p w:rsidR="00000000" w:rsidDel="00000000" w:rsidP="00000000" w:rsidRDefault="00000000" w:rsidRPr="00000000" w14:paraId="00000018">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color w:val="1155cc"/>
          <w:sz w:val="20"/>
          <w:szCs w:val="20"/>
          <w:u w:val="single"/>
          <w:rtl w:val="0"/>
        </w:rPr>
        <w:t xml:space="preserve">kfernandez@bandofinsiders.com</w:t>
      </w:r>
      <w:r w:rsidDel="00000000" w:rsidR="00000000" w:rsidRPr="00000000">
        <w:rPr>
          <w:rtl w:val="0"/>
        </w:rPr>
      </w:r>
    </w:p>
    <w:p w:rsidR="00000000" w:rsidDel="00000000" w:rsidP="00000000" w:rsidRDefault="00000000" w:rsidRPr="00000000" w14:paraId="00000019">
      <w:pPr>
        <w:widowControl w:val="0"/>
        <w:spacing w:line="240" w:lineRule="auto"/>
        <w:jc w:val="both"/>
        <w:rPr>
          <w:rFonts w:ascii="Montserrat" w:cs="Montserrat" w:eastAsia="Montserrat" w:hAnsi="Montserrat"/>
        </w:rPr>
      </w:pPr>
      <w:r w:rsidDel="00000000" w:rsidR="00000000" w:rsidRPr="00000000">
        <w:rPr>
          <w:rFonts w:ascii="Montserrat" w:cs="Montserrat" w:eastAsia="Montserrat" w:hAnsi="Montserrat"/>
          <w:sz w:val="20"/>
          <w:szCs w:val="20"/>
          <w:rtl w:val="0"/>
        </w:rPr>
        <w:t xml:space="preserve">55 48421953</w:t>
      </w: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sz w:val="36"/>
          <w:szCs w:val="36"/>
          <w:shd w:fill="fefbfb" w:val="clear"/>
        </w:rPr>
      </w:pPr>
      <w:r w:rsidDel="00000000" w:rsidR="00000000" w:rsidRPr="00000000">
        <w:rPr>
          <w:rtl w:val="0"/>
        </w:rPr>
      </w:r>
    </w:p>
    <w:sectPr>
      <w:head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B">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1813087</wp:posOffset>
          </wp:positionH>
          <wp:positionV relativeFrom="paragraph">
            <wp:posOffset>-342898</wp:posOffset>
          </wp:positionV>
          <wp:extent cx="2106450" cy="807736"/>
          <wp:effectExtent b="0" l="0" r="0" t="0"/>
          <wp:wrapNone/>
          <wp:docPr id="1407571049" name="image1.png"/>
          <a:graphic>
            <a:graphicData uri="http://schemas.openxmlformats.org/drawingml/2006/picture">
              <pic:pic>
                <pic:nvPicPr>
                  <pic:cNvPr id="0" name="image1.png"/>
                  <pic:cNvPicPr preferRelativeResize="0"/>
                </pic:nvPicPr>
                <pic:blipFill>
                  <a:blip r:embed="rId1"/>
                  <a:srcRect b="13311" l="-28307" r="-19198" t="13312"/>
                  <a:stretch>
                    <a:fillRect/>
                  </a:stretch>
                </pic:blipFill>
                <pic:spPr>
                  <a:xfrm>
                    <a:off x="0" y="0"/>
                    <a:ext cx="2106450" cy="807736"/>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00"/>
      <w:outlineLvl w:val="0"/>
    </w:pPr>
    <w:rPr>
      <w:sz w:val="40"/>
      <w:szCs w:val="40"/>
    </w:rPr>
  </w:style>
  <w:style w:type="paragraph" w:styleId="Ttulo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tulo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tulo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tulo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tulo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60"/>
    </w:pPr>
    <w:rPr>
      <w:sz w:val="52"/>
      <w:szCs w:val="52"/>
    </w:rPr>
  </w:style>
  <w:style w:type="paragraph" w:styleId="Subttulo">
    <w:name w:val="Subtitle"/>
    <w:basedOn w:val="Normal"/>
    <w:next w:val="Normal"/>
    <w:uiPriority w:val="11"/>
    <w:qFormat w:val="1"/>
    <w:pPr>
      <w:keepNext w:val="1"/>
      <w:keepLines w:val="1"/>
      <w:spacing w:after="320"/>
    </w:pPr>
    <w:rPr>
      <w:color w:val="666666"/>
      <w:sz w:val="30"/>
      <w:szCs w:val="30"/>
    </w:rPr>
  </w:style>
  <w:style w:type="character" w:styleId="Refdecomentario">
    <w:name w:val="annotation reference"/>
    <w:basedOn w:val="Fuentedeprrafopredeter"/>
    <w:uiPriority w:val="99"/>
    <w:semiHidden w:val="1"/>
    <w:unhideWhenUsed w:val="1"/>
    <w:rsid w:val="00C97967"/>
    <w:rPr>
      <w:sz w:val="16"/>
      <w:szCs w:val="16"/>
    </w:rPr>
  </w:style>
  <w:style w:type="paragraph" w:styleId="Textocomentario">
    <w:name w:val="annotation text"/>
    <w:basedOn w:val="Normal"/>
    <w:link w:val="TextocomentarioCar"/>
    <w:uiPriority w:val="99"/>
    <w:unhideWhenUsed w:val="1"/>
    <w:rsid w:val="00C97967"/>
    <w:pPr>
      <w:spacing w:line="240" w:lineRule="auto"/>
    </w:pPr>
    <w:rPr>
      <w:sz w:val="20"/>
      <w:szCs w:val="20"/>
    </w:rPr>
  </w:style>
  <w:style w:type="character" w:styleId="TextocomentarioCar" w:customStyle="1">
    <w:name w:val="Texto comentario Car"/>
    <w:basedOn w:val="Fuentedeprrafopredeter"/>
    <w:link w:val="Textocomentario"/>
    <w:uiPriority w:val="99"/>
    <w:rsid w:val="00C97967"/>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C97967"/>
    <w:rPr>
      <w:b w:val="1"/>
      <w:bCs w:val="1"/>
    </w:rPr>
  </w:style>
  <w:style w:type="character" w:styleId="AsuntodelcomentarioCar" w:customStyle="1">
    <w:name w:val="Asunto del comentario Car"/>
    <w:basedOn w:val="TextocomentarioCar"/>
    <w:link w:val="Asuntodelcomentario"/>
    <w:uiPriority w:val="99"/>
    <w:semiHidden w:val="1"/>
    <w:rsid w:val="00C97967"/>
    <w:rPr>
      <w:b w:val="1"/>
      <w:bCs w:val="1"/>
      <w:sz w:val="20"/>
      <w:szCs w:val="20"/>
    </w:rPr>
  </w:style>
  <w:style w:type="paragraph" w:styleId="Revisin">
    <w:name w:val="Revision"/>
    <w:hidden w:val="1"/>
    <w:uiPriority w:val="99"/>
    <w:semiHidden w:val="1"/>
    <w:rsid w:val="00C97967"/>
    <w:pPr>
      <w:spacing w:line="240" w:lineRule="auto"/>
    </w:p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instagram.com/explore/tags/bonafontporm%C3%A9xico/" TargetMode="External"/><Relationship Id="rId10" Type="http://schemas.openxmlformats.org/officeDocument/2006/relationships/image" Target="media/image2.jpg"/><Relationship Id="rId13" Type="http://schemas.openxmlformats.org/officeDocument/2006/relationships/hyperlink" Target="https://www.instagram.com/explore/tags/bonafontporm%C3%A9xico/" TargetMode="External"/><Relationship Id="rId12" Type="http://schemas.openxmlformats.org/officeDocument/2006/relationships/hyperlink" Target="https://www.instagram.com/explore/tags/bonafontporm%C3%A9xic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biobox.com.mx/" TargetMode="External"/><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1AuegXpm72tlukwj2m6e2UWHICA==">CgMxLjA4AGpJCjVzdWdnZXN0SWRJbXBvcnQ3YjE1YzkyZC02ODVlLTRmYzktYmQ3Yi01Y2NmNWVkNmQ5MmJfMxIQSEVSTkFOREVaIENhbWlsYWpJCjVzdWdnZXN0SWRJbXBvcnQ3YjE1YzkyZC02ODVlLTRmYzktYmQ3Yi01Y2NmNWVkNmQ5MmJfMhIQSEVSTkFOREVaIENhbWlsYXIhMWFPeEtPU0dEck1scHhRUzZWbEdvOTRPMzRqdVBRR29B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2025-03-11T16:48:00Z</dcterms:created>
  <dc:creator>HERNANDEZ Camila</dc:creator>
</cp:coreProperties>
</file>